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01DDDF9" w:rsidR="005D4BF6" w:rsidRDefault="00F730C1" w:rsidP="00FE5BD2">
      <w:pPr>
        <w:pStyle w:val="Heading1"/>
        <w:ind w:right="1126"/>
        <w:rPr>
          <w:color w:val="auto"/>
        </w:rPr>
      </w:pPr>
      <w:bookmarkStart w:id="0" w:name="_Hlk176333517"/>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D65E6E" w:rsidRPr="00D65E6E">
        <w:rPr>
          <w:noProof/>
        </w:rPr>
        <w:t>Causal Loop Diagram (CLD)</w:t>
      </w:r>
    </w:p>
    <w:p w14:paraId="0DAF6F8F" w14:textId="693C8937" w:rsidR="00F730C1" w:rsidRDefault="00D65E6E" w:rsidP="00FE5BD2">
      <w:pPr>
        <w:pStyle w:val="Heading2"/>
        <w:ind w:right="1126"/>
      </w:pPr>
      <w:r>
        <w:t>Exercise</w:t>
      </w:r>
      <w:r w:rsidR="00FE5BD2">
        <w:t xml:space="preserve"> 2</w:t>
      </w:r>
    </w:p>
    <w:p w14:paraId="0F8D41CC" w14:textId="0E3E6B39" w:rsidR="00C35866" w:rsidRDefault="00C35866" w:rsidP="00FE5BD2">
      <w:pPr>
        <w:ind w:right="1126"/>
      </w:pPr>
      <w:r>
        <w:t xml:space="preserve">Full resource, see: </w:t>
      </w:r>
      <w:hyperlink r:id="rId8" w:history="1">
        <w:r w:rsidR="00292D6C" w:rsidRPr="00855C90">
          <w:rPr>
            <w:rStyle w:val="Hyperlink"/>
          </w:rPr>
          <w:t>https://www.ncrm.ac.uk/resources/online/all/?id=20845</w:t>
        </w:r>
      </w:hyperlink>
    </w:p>
    <w:p w14:paraId="390CCC43" w14:textId="77777777" w:rsidR="00292D6C" w:rsidRDefault="00292D6C" w:rsidP="00FE5BD2">
      <w:pPr>
        <w:ind w:right="1126"/>
      </w:pPr>
    </w:p>
    <w:bookmarkEnd w:id="0"/>
    <w:p w14:paraId="6A32B636" w14:textId="77777777" w:rsidR="00292D6C" w:rsidRDefault="00292D6C" w:rsidP="00FE5BD2">
      <w:pPr>
        <w:ind w:right="1126"/>
      </w:pPr>
    </w:p>
    <w:p w14:paraId="3DB636E7" w14:textId="299B22F6" w:rsidR="00FE5BD2" w:rsidRDefault="00FE5BD2" w:rsidP="00FE5BD2">
      <w:pPr>
        <w:ind w:right="1126"/>
        <w:rPr>
          <w:b/>
          <w:bCs/>
        </w:rPr>
      </w:pPr>
      <w:r w:rsidRPr="00685651">
        <w:rPr>
          <w:b/>
          <w:bCs/>
        </w:rPr>
        <w:t xml:space="preserve">Steps to build your own CLD: </w:t>
      </w:r>
    </w:p>
    <w:p w14:paraId="4E336EE7" w14:textId="77777777" w:rsidR="00FE5BD2" w:rsidRPr="00685651" w:rsidRDefault="00FE5BD2" w:rsidP="00FE5BD2">
      <w:pPr>
        <w:ind w:right="1126"/>
        <w:rPr>
          <w:b/>
          <w:bCs/>
        </w:rPr>
      </w:pPr>
    </w:p>
    <w:p w14:paraId="12650D12" w14:textId="7FEC17A1" w:rsidR="00FE5BD2" w:rsidRPr="00FE5BD2" w:rsidRDefault="00FE5BD2" w:rsidP="00FE5BD2">
      <w:pPr>
        <w:pStyle w:val="ListParagraph"/>
        <w:numPr>
          <w:ilvl w:val="0"/>
          <w:numId w:val="11"/>
        </w:numPr>
        <w:spacing w:after="240"/>
        <w:ind w:left="714" w:right="1126" w:hanging="357"/>
        <w:contextualSpacing w:val="0"/>
        <w:rPr>
          <w:b/>
          <w:bCs/>
        </w:rPr>
      </w:pPr>
      <w:r w:rsidRPr="00685651">
        <w:t>Choose a topic that is of interest to you. Brainstorm and note down all the variables that you think are related to your topic of choice.</w:t>
      </w:r>
    </w:p>
    <w:p w14:paraId="49B31426" w14:textId="0514B934" w:rsidR="00FE5BD2" w:rsidRPr="00FE5BD2" w:rsidRDefault="00FE5BD2" w:rsidP="00FE5BD2">
      <w:pPr>
        <w:pStyle w:val="ListParagraph"/>
        <w:numPr>
          <w:ilvl w:val="0"/>
          <w:numId w:val="11"/>
        </w:numPr>
        <w:spacing w:after="240"/>
        <w:ind w:left="714" w:right="1126" w:hanging="357"/>
        <w:contextualSpacing w:val="0"/>
        <w:rPr>
          <w:b/>
          <w:bCs/>
        </w:rPr>
      </w:pPr>
      <w:r w:rsidRPr="00685651">
        <w:t>Decide what are the key themes in your topic if there are more than one.</w:t>
      </w:r>
      <w:r>
        <w:t xml:space="preserve"> Organising framework can be used for this</w:t>
      </w:r>
      <w:r w:rsidRPr="00685651">
        <w:t xml:space="preserve">. For instance, if the topic is sustainability, then environmental, social, and economic aspects become key theme areas. Once you have the themes, group the variables under the suitable themes. Each theme can be represented by different colour for ease of understanding. </w:t>
      </w:r>
    </w:p>
    <w:p w14:paraId="7618E0E0" w14:textId="57C9A5DC" w:rsidR="00FE5BD2" w:rsidRPr="00685651" w:rsidRDefault="00FE5BD2" w:rsidP="00FE5BD2">
      <w:pPr>
        <w:pStyle w:val="ListParagraph"/>
        <w:numPr>
          <w:ilvl w:val="0"/>
          <w:numId w:val="11"/>
        </w:numPr>
        <w:spacing w:after="240"/>
        <w:ind w:left="714" w:right="1126" w:hanging="357"/>
        <w:contextualSpacing w:val="0"/>
      </w:pPr>
      <w:r w:rsidRPr="00685651">
        <w:t>Think about your research question, or the problem of interest. This gives context to the story you are building through CLD. Based on your question/problem, set the boundary of the CLD. Remove the variables that are out of context (not relevan</w:t>
      </w:r>
      <w:r>
        <w:t>t</w:t>
      </w:r>
      <w:r w:rsidRPr="00685651">
        <w:t xml:space="preserve">). </w:t>
      </w:r>
    </w:p>
    <w:p w14:paraId="3377E0DF" w14:textId="1F37128F" w:rsidR="00FE5BD2" w:rsidRPr="00685651" w:rsidRDefault="00FE5BD2" w:rsidP="00FE5BD2">
      <w:pPr>
        <w:pStyle w:val="ListParagraph"/>
        <w:numPr>
          <w:ilvl w:val="0"/>
          <w:numId w:val="11"/>
        </w:numPr>
        <w:spacing w:after="240"/>
        <w:ind w:left="714" w:right="1126" w:hanging="357"/>
        <w:contextualSpacing w:val="0"/>
      </w:pPr>
      <w:r w:rsidRPr="00685651">
        <w:t xml:space="preserve">Relate your research questions with the themes and each variable. Research further to see if any information is lacking, and understand the notations used in a CLD. </w:t>
      </w:r>
    </w:p>
    <w:p w14:paraId="18FA8948" w14:textId="6302FD80" w:rsidR="00FE5BD2" w:rsidRDefault="00FE5BD2" w:rsidP="00FE5BD2">
      <w:pPr>
        <w:pStyle w:val="ListParagraph"/>
        <w:numPr>
          <w:ilvl w:val="0"/>
          <w:numId w:val="11"/>
        </w:numPr>
        <w:spacing w:after="240"/>
        <w:ind w:left="714" w:right="1126" w:hanging="357"/>
        <w:contextualSpacing w:val="0"/>
      </w:pPr>
      <w:r w:rsidRPr="00685651">
        <w:t>Find the causal or associative relations between each of the variables, and watch the story unfold!</w:t>
      </w:r>
      <w:r>
        <w:t xml:space="preserve"> </w:t>
      </w:r>
      <w:r>
        <w:br/>
      </w:r>
      <w:r w:rsidRPr="00685651">
        <w:t>If the project is scientific research, it is a good practice to make a list of literature that supports these relations, helping to back up your narration. Sometimes a CLD can be used as a way of displaying a literature review with specific references to literature (e.g. [5, 16, 25]) being associated with a flow arrow.</w:t>
      </w:r>
    </w:p>
    <w:p w14:paraId="04C40786" w14:textId="77777777" w:rsidR="00FE5BD2" w:rsidRDefault="00FE5BD2">
      <w:pPr>
        <w:spacing w:after="240" w:line="276" w:lineRule="auto"/>
      </w:pPr>
      <w:r>
        <w:br w:type="page"/>
      </w:r>
    </w:p>
    <w:p w14:paraId="5E714075" w14:textId="7E904F33" w:rsidR="00FE5BD2" w:rsidRPr="00685651" w:rsidRDefault="00FE5BD2" w:rsidP="00FE5BD2">
      <w:pPr>
        <w:pStyle w:val="ListParagraph"/>
        <w:numPr>
          <w:ilvl w:val="0"/>
          <w:numId w:val="11"/>
        </w:numPr>
        <w:spacing w:after="240"/>
        <w:ind w:left="714" w:right="1126" w:hanging="357"/>
        <w:contextualSpacing w:val="0"/>
      </w:pPr>
      <w:r w:rsidRPr="00685651">
        <w:lastRenderedPageBreak/>
        <w:t>Start drawing! Start small; first focus on the core of your CLD’s main</w:t>
      </w:r>
      <w:r>
        <w:t xml:space="preserve"> variables</w:t>
      </w:r>
      <w:r w:rsidRPr="00685651">
        <w:t xml:space="preserve"> and flows. Then build on it with other variables, their causal links, and relations. You can also cite the literature below/above the arrow. Keep the placement of signs or letters uniform throughout. Once the relations are established, find the feedback loops, and mark them. </w:t>
      </w:r>
      <w:r w:rsidRPr="00685651">
        <w:br/>
        <w:t xml:space="preserve">Remember, it is an iterative process, which is supposed to be messy. With each iteration, the CLD gets better and so does your story! </w:t>
      </w:r>
    </w:p>
    <w:p w14:paraId="39C2B646" w14:textId="2DE7B41E" w:rsidR="00FE5BD2" w:rsidRPr="00685651" w:rsidRDefault="00FE5BD2" w:rsidP="00FE5BD2">
      <w:pPr>
        <w:pStyle w:val="ListParagraph"/>
        <w:numPr>
          <w:ilvl w:val="0"/>
          <w:numId w:val="11"/>
        </w:numPr>
        <w:spacing w:after="240"/>
        <w:ind w:left="714" w:right="1126" w:hanging="357"/>
        <w:contextualSpacing w:val="0"/>
      </w:pPr>
      <w:r w:rsidRPr="00685651">
        <w:t xml:space="preserve">It is often the case that you will want to stop and re-draw your CLD. This is normal as it evolves. The very process of drawing the CLD helps you to think about the system and will inevitably help you identify missing variables and flows between them. </w:t>
      </w:r>
    </w:p>
    <w:p w14:paraId="72E784A3" w14:textId="77777777" w:rsidR="00640A50" w:rsidRPr="00640A50" w:rsidRDefault="00640A50" w:rsidP="00FE5BD2">
      <w:pPr>
        <w:ind w:right="1126"/>
      </w:pPr>
    </w:p>
    <w:p w14:paraId="2F1B2EB6" w14:textId="77777777" w:rsidR="00292D6C" w:rsidRDefault="00292D6C" w:rsidP="00FE5BD2">
      <w:pPr>
        <w:ind w:right="1126"/>
      </w:pPr>
    </w:p>
    <w:p w14:paraId="591C4243" w14:textId="77777777" w:rsidR="00FE5BD2" w:rsidRDefault="00FE5BD2" w:rsidP="00FE5BD2">
      <w:pPr>
        <w:ind w:right="1126"/>
      </w:pPr>
    </w:p>
    <w:p w14:paraId="6C73A1DE" w14:textId="77777777" w:rsidR="00FE5BD2" w:rsidRPr="00685651" w:rsidRDefault="00FE5BD2" w:rsidP="00FE5BD2">
      <w:pPr>
        <w:ind w:right="1126"/>
      </w:pPr>
    </w:p>
    <w:p w14:paraId="0A8C8C10" w14:textId="3921E309" w:rsidR="0064344A" w:rsidRDefault="0064344A" w:rsidP="00FE5BD2">
      <w:pPr>
        <w:ind w:right="1126"/>
      </w:pPr>
    </w:p>
    <w:p w14:paraId="49DF0666" w14:textId="77777777" w:rsidR="000A50C7" w:rsidRDefault="000A50C7" w:rsidP="00FE5BD2">
      <w:pPr>
        <w:ind w:right="1126"/>
      </w:pPr>
    </w:p>
    <w:p w14:paraId="32E281C0" w14:textId="77777777" w:rsidR="000A50C7" w:rsidRDefault="000A50C7" w:rsidP="00FE5BD2">
      <w:pPr>
        <w:ind w:right="1126"/>
      </w:pPr>
    </w:p>
    <w:p w14:paraId="2D7312B3" w14:textId="48915752" w:rsidR="00F730C1" w:rsidRPr="000A50C7" w:rsidRDefault="00F730C1" w:rsidP="00FE5BD2">
      <w:pPr>
        <w:spacing w:line="240" w:lineRule="auto"/>
        <w:ind w:right="1128"/>
        <w:rPr>
          <w:sz w:val="22"/>
          <w:szCs w:val="22"/>
        </w:rPr>
      </w:pPr>
      <w:r w:rsidRPr="000A50C7">
        <w:rPr>
          <w:sz w:val="22"/>
          <w:szCs w:val="22"/>
        </w:rPr>
        <w:t>National Centre for Research Methods</w:t>
      </w:r>
      <w:r w:rsidR="00D200A3" w:rsidRPr="000A50C7">
        <w:rPr>
          <w:sz w:val="22"/>
          <w:szCs w:val="22"/>
        </w:rPr>
        <w:t xml:space="preserve"> (NCRM)</w:t>
      </w:r>
      <w:r w:rsidRPr="000A50C7">
        <w:rPr>
          <w:sz w:val="22"/>
          <w:szCs w:val="22"/>
        </w:rPr>
        <w:br/>
        <w:t>Social Sciences</w:t>
      </w:r>
      <w:r w:rsidR="00D200A3" w:rsidRPr="000A50C7">
        <w:rPr>
          <w:sz w:val="22"/>
          <w:szCs w:val="22"/>
        </w:rPr>
        <w:br/>
        <w:t>Murray Building (</w:t>
      </w:r>
      <w:proofErr w:type="spellStart"/>
      <w:r w:rsidR="00D200A3" w:rsidRPr="000A50C7">
        <w:rPr>
          <w:sz w:val="22"/>
          <w:szCs w:val="22"/>
        </w:rPr>
        <w:t>Bldg</w:t>
      </w:r>
      <w:proofErr w:type="spellEnd"/>
      <w:r w:rsidR="00D200A3" w:rsidRPr="000A50C7">
        <w:rPr>
          <w:sz w:val="22"/>
          <w:szCs w:val="22"/>
        </w:rPr>
        <w:t xml:space="preserve"> 58)</w:t>
      </w:r>
      <w:r w:rsidRPr="000A50C7">
        <w:rPr>
          <w:sz w:val="22"/>
          <w:szCs w:val="22"/>
        </w:rPr>
        <w:br/>
        <w:t>University of Southampton</w:t>
      </w:r>
      <w:r w:rsidRPr="000A50C7">
        <w:rPr>
          <w:sz w:val="22"/>
          <w:szCs w:val="22"/>
        </w:rPr>
        <w:br/>
      </w:r>
      <w:proofErr w:type="spellStart"/>
      <w:r w:rsidRPr="000A50C7">
        <w:rPr>
          <w:sz w:val="22"/>
          <w:szCs w:val="22"/>
        </w:rPr>
        <w:t>Southampton</w:t>
      </w:r>
      <w:proofErr w:type="spellEnd"/>
      <w:r w:rsidRPr="000A50C7">
        <w:rPr>
          <w:sz w:val="22"/>
          <w:szCs w:val="22"/>
        </w:rPr>
        <w:t xml:space="preserve"> SO17 1BJ</w:t>
      </w:r>
      <w:r w:rsidRPr="000A50C7">
        <w:rPr>
          <w:sz w:val="22"/>
          <w:szCs w:val="22"/>
        </w:rPr>
        <w:br/>
        <w:t>United Kingdom</w:t>
      </w:r>
    </w:p>
    <w:p w14:paraId="3305F29A" w14:textId="36987BEA" w:rsidR="00F730C1" w:rsidRPr="000A50C7" w:rsidRDefault="00F730C1" w:rsidP="00FE5BD2">
      <w:pPr>
        <w:spacing w:line="240" w:lineRule="auto"/>
        <w:ind w:right="1128"/>
        <w:rPr>
          <w:sz w:val="22"/>
          <w:szCs w:val="22"/>
        </w:rPr>
      </w:pPr>
      <w:r w:rsidRPr="000A50C7">
        <w:rPr>
          <w:b/>
          <w:bCs/>
          <w:sz w:val="22"/>
          <w:szCs w:val="22"/>
        </w:rPr>
        <w:t>Web</w:t>
      </w:r>
      <w:r w:rsidRPr="000A50C7">
        <w:rPr>
          <w:sz w:val="22"/>
          <w:szCs w:val="22"/>
        </w:rPr>
        <w:t xml:space="preserve"> </w:t>
      </w:r>
      <w:r w:rsidRPr="000A50C7">
        <w:rPr>
          <w:sz w:val="22"/>
          <w:szCs w:val="22"/>
        </w:rPr>
        <w:tab/>
      </w:r>
      <w:r w:rsidRPr="000A50C7">
        <w:rPr>
          <w:sz w:val="22"/>
          <w:szCs w:val="22"/>
        </w:rPr>
        <w:tab/>
        <w:t xml:space="preserve">www.ncrm.ac.uk </w:t>
      </w:r>
      <w:r w:rsidRPr="000A50C7">
        <w:rPr>
          <w:sz w:val="22"/>
          <w:szCs w:val="22"/>
        </w:rPr>
        <w:br/>
      </w:r>
      <w:r w:rsidRPr="000A50C7">
        <w:rPr>
          <w:b/>
          <w:bCs/>
          <w:sz w:val="22"/>
          <w:szCs w:val="22"/>
        </w:rPr>
        <w:t>Email</w:t>
      </w:r>
      <w:r w:rsidRPr="000A50C7">
        <w:rPr>
          <w:sz w:val="22"/>
          <w:szCs w:val="22"/>
        </w:rPr>
        <w:t xml:space="preserve"> </w:t>
      </w:r>
      <w:r w:rsidRPr="000A50C7">
        <w:rPr>
          <w:sz w:val="22"/>
          <w:szCs w:val="22"/>
        </w:rPr>
        <w:tab/>
      </w:r>
      <w:r w:rsidRPr="000A50C7">
        <w:rPr>
          <w:sz w:val="22"/>
          <w:szCs w:val="22"/>
        </w:rPr>
        <w:tab/>
        <w:t>info@ncrm.ac.uk</w:t>
      </w:r>
      <w:r w:rsidRPr="000A50C7">
        <w:rPr>
          <w:sz w:val="22"/>
          <w:szCs w:val="22"/>
        </w:rPr>
        <w:br/>
      </w:r>
      <w:r w:rsidRPr="000A50C7">
        <w:rPr>
          <w:b/>
          <w:bCs/>
          <w:sz w:val="22"/>
          <w:szCs w:val="22"/>
        </w:rPr>
        <w:t>Tel</w:t>
      </w:r>
      <w:r w:rsidRPr="000A50C7">
        <w:rPr>
          <w:sz w:val="22"/>
          <w:szCs w:val="22"/>
        </w:rPr>
        <w:tab/>
      </w:r>
      <w:r w:rsidRPr="000A50C7">
        <w:rPr>
          <w:sz w:val="22"/>
          <w:szCs w:val="22"/>
        </w:rPr>
        <w:tab/>
        <w:t>+44 23 8059 4539</w:t>
      </w:r>
      <w:r w:rsidRPr="000A50C7">
        <w:rPr>
          <w:sz w:val="22"/>
          <w:szCs w:val="22"/>
        </w:rPr>
        <w:br/>
      </w:r>
      <w:r w:rsidRPr="000A50C7">
        <w:rPr>
          <w:b/>
          <w:bCs/>
          <w:sz w:val="22"/>
          <w:szCs w:val="22"/>
        </w:rPr>
        <w:t>Twitter</w:t>
      </w:r>
      <w:r w:rsidRPr="000A50C7">
        <w:rPr>
          <w:sz w:val="22"/>
          <w:szCs w:val="22"/>
        </w:rPr>
        <w:tab/>
        <w:t xml:space="preserve">@NCRMUK </w:t>
      </w:r>
    </w:p>
    <w:p w14:paraId="2CD0B5E0" w14:textId="77777777" w:rsidR="00F730C1" w:rsidRPr="00650276" w:rsidRDefault="00F730C1" w:rsidP="00FE5BD2">
      <w:pPr>
        <w:ind w:right="1126"/>
        <w:rPr>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C5E" w14:textId="77777777" w:rsidR="00901D74" w:rsidRDefault="00901D74" w:rsidP="00640A50">
      <w:r>
        <w:separator/>
      </w:r>
    </w:p>
  </w:endnote>
  <w:endnote w:type="continuationSeparator" w:id="0">
    <w:p w14:paraId="1963806C" w14:textId="77777777" w:rsidR="00901D74" w:rsidRDefault="00901D74" w:rsidP="0064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640A5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640A50">
    <w:pPr>
      <w:pStyle w:val="Footer"/>
    </w:pPr>
  </w:p>
  <w:p w14:paraId="5C4B7B22" w14:textId="77777777" w:rsidR="000E677B" w:rsidRDefault="000E677B" w:rsidP="00640A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rsidP="000A5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4FF9B78" w:rsidR="000E677B" w:rsidRDefault="000A50C7" w:rsidP="000A50C7">
    <w:pPr>
      <w:tabs>
        <w:tab w:val="left" w:pos="835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640A50">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7A" w14:textId="77777777" w:rsidR="00901D74" w:rsidRDefault="00901D74" w:rsidP="00640A50">
      <w:r>
        <w:separator/>
      </w:r>
    </w:p>
  </w:footnote>
  <w:footnote w:type="continuationSeparator" w:id="0">
    <w:p w14:paraId="57A86BBD" w14:textId="77777777" w:rsidR="00901D74" w:rsidRDefault="00901D74" w:rsidP="0064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rsidP="00640A50">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3DB4"/>
    <w:multiLevelType w:val="hybridMultilevel"/>
    <w:tmpl w:val="E35CC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65C29"/>
    <w:multiLevelType w:val="hybridMultilevel"/>
    <w:tmpl w:val="C3F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509B"/>
    <w:multiLevelType w:val="hybridMultilevel"/>
    <w:tmpl w:val="B97A1816"/>
    <w:lvl w:ilvl="0" w:tplc="32D0E4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E5AA7"/>
    <w:multiLevelType w:val="hybridMultilevel"/>
    <w:tmpl w:val="607E5476"/>
    <w:lvl w:ilvl="0" w:tplc="1B8E5FD8">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0270C"/>
    <w:multiLevelType w:val="hybridMultilevel"/>
    <w:tmpl w:val="5B0C601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6"/>
  </w:num>
  <w:num w:numId="3" w16cid:durableId="855076756">
    <w:abstractNumId w:val="8"/>
  </w:num>
  <w:num w:numId="4" w16cid:durableId="2084255778">
    <w:abstractNumId w:val="0"/>
  </w:num>
  <w:num w:numId="5" w16cid:durableId="1959606727">
    <w:abstractNumId w:val="10"/>
  </w:num>
  <w:num w:numId="6" w16cid:durableId="288361001">
    <w:abstractNumId w:val="5"/>
  </w:num>
  <w:num w:numId="7" w16cid:durableId="1806240234">
    <w:abstractNumId w:val="3"/>
  </w:num>
  <w:num w:numId="8" w16cid:durableId="998773280">
    <w:abstractNumId w:val="4"/>
  </w:num>
  <w:num w:numId="9" w16cid:durableId="323557323">
    <w:abstractNumId w:val="7"/>
  </w:num>
  <w:num w:numId="10" w16cid:durableId="832066588">
    <w:abstractNumId w:val="1"/>
  </w:num>
  <w:num w:numId="11" w16cid:durableId="55201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0C7"/>
    <w:rsid w:val="000E677B"/>
    <w:rsid w:val="001769A5"/>
    <w:rsid w:val="001B05C4"/>
    <w:rsid w:val="001D56B7"/>
    <w:rsid w:val="0025215A"/>
    <w:rsid w:val="002751B8"/>
    <w:rsid w:val="00292D6C"/>
    <w:rsid w:val="003E5F93"/>
    <w:rsid w:val="00416DF1"/>
    <w:rsid w:val="00440587"/>
    <w:rsid w:val="00440813"/>
    <w:rsid w:val="0044405F"/>
    <w:rsid w:val="00466D57"/>
    <w:rsid w:val="004919B1"/>
    <w:rsid w:val="004F7AA0"/>
    <w:rsid w:val="005D4BF6"/>
    <w:rsid w:val="00640A50"/>
    <w:rsid w:val="0064344A"/>
    <w:rsid w:val="00650276"/>
    <w:rsid w:val="00692AC3"/>
    <w:rsid w:val="006A617A"/>
    <w:rsid w:val="00870AEA"/>
    <w:rsid w:val="00901D74"/>
    <w:rsid w:val="00904C67"/>
    <w:rsid w:val="00941F7C"/>
    <w:rsid w:val="00974819"/>
    <w:rsid w:val="00A2356C"/>
    <w:rsid w:val="00A9495A"/>
    <w:rsid w:val="00B056D4"/>
    <w:rsid w:val="00C35866"/>
    <w:rsid w:val="00C842F5"/>
    <w:rsid w:val="00D200A3"/>
    <w:rsid w:val="00D20D7B"/>
    <w:rsid w:val="00D338B7"/>
    <w:rsid w:val="00D65E6E"/>
    <w:rsid w:val="00D85038"/>
    <w:rsid w:val="00E929EC"/>
    <w:rsid w:val="00F36E5B"/>
    <w:rsid w:val="00F730C1"/>
    <w:rsid w:val="00FE5BD2"/>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50"/>
    <w:pPr>
      <w:spacing w:after="0" w:line="360" w:lineRule="auto"/>
    </w:pPr>
    <w:rPr>
      <w:rFonts w:cstheme="minorHAnsi"/>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412</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2024-09-04T08:56:00Z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